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001647B0" w:rsidR="00EE5D0B" w:rsidRDefault="002E41EA">
      <w:r w:rsidRPr="00701D27">
        <w:rPr>
          <w:noProof/>
        </w:rPr>
        <mc:AlternateContent>
          <mc:Choice Requires="wps">
            <w:drawing>
              <wp:anchor distT="0" distB="0" distL="114300" distR="114300" simplePos="0" relativeHeight="251664384" behindDoc="0" locked="0" layoutInCell="1" allowOverlap="1" wp14:anchorId="7EE5E587" wp14:editId="5CC89ADD">
                <wp:simplePos x="0" y="0"/>
                <wp:positionH relativeFrom="column">
                  <wp:posOffset>4161790</wp:posOffset>
                </wp:positionH>
                <wp:positionV relativeFrom="paragraph">
                  <wp:posOffset>2016760</wp:posOffset>
                </wp:positionV>
                <wp:extent cx="3717290" cy="6572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717290" cy="657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E587" id="_x0000_t202" coordsize="21600,21600" o:spt="202" path="m,l,21600r21600,l21600,xe">
                <v:stroke joinstyle="miter"/>
                <v:path gradientshapeok="t" o:connecttype="rect"/>
              </v:shapetype>
              <v:shape id="Text Box 4" o:spid="_x0000_s1026" type="#_x0000_t202" style="position:absolute;margin-left:327.7pt;margin-top:158.8pt;width:292.7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" filled="f" stroked="f">
                <v:textbo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v:textbox>
                <w10:wrap type="square"/>
              </v:shape>
            </w:pict>
          </mc:Fallback>
        </mc:AlternateContent>
      </w:r>
      <w:r>
        <w:rPr>
          <w:noProof/>
        </w:rPr>
        <w:drawing>
          <wp:anchor distT="0" distB="0" distL="114300" distR="114300" simplePos="0" relativeHeight="251658240" behindDoc="1" locked="0" layoutInCell="1" allowOverlap="1" wp14:anchorId="0115702E" wp14:editId="68D126DB">
            <wp:simplePos x="0" y="0"/>
            <wp:positionH relativeFrom="column">
              <wp:posOffset>-906145</wp:posOffset>
            </wp:positionH>
            <wp:positionV relativeFrom="paragraph">
              <wp:posOffset>-906145</wp:posOffset>
            </wp:positionV>
            <wp:extent cx="10061575" cy="777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575" cy="7774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88DCC1E" wp14:editId="5B254C15">
                <wp:simplePos x="0" y="0"/>
                <wp:positionH relativeFrom="column">
                  <wp:posOffset>5136022</wp:posOffset>
                </wp:positionH>
                <wp:positionV relativeFrom="paragraph">
                  <wp:posOffset>2956845</wp:posOffset>
                </wp:positionV>
                <wp:extent cx="3631963" cy="169206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1963" cy="1692067"/>
                        </a:xfrm>
                        <a:prstGeom prst="rect">
                          <a:avLst/>
                        </a:prstGeom>
                        <a:noFill/>
                        <a:ln w="6350">
                          <a:noFill/>
                        </a:ln>
                      </wps:spPr>
                      <wps:txb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 xml:space="preserve">Mental health resources are here to help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That's normal. Positivity and resiliency often require work, and sometimes, outside help. Our qualified staff offers confidential consultations to answer your mental health questions and to offer assistance—any time, every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7" type="#_x0000_t202" style="position:absolute;margin-left:404.4pt;margin-top:232.8pt;width:286pt;height:1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" filled="f" stroked="f" strokeweight=".5pt">
                <v:textbo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 xml:space="preserve">Mental health resources are here to help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w:t>
                      </w:r>
                      <w:proofErr w:type="gramStart"/>
                      <w:r w:rsidRPr="002E41EA">
                        <w:rPr>
                          <w:rFonts w:ascii="Calibri" w:hAnsi="Calibri" w:cs="Calibri"/>
                          <w:color w:val="595A59"/>
                          <w:spacing w:val="-4"/>
                          <w:sz w:val="22"/>
                          <w:szCs w:val="22"/>
                        </w:rPr>
                        <w:t>That's</w:t>
                      </w:r>
                      <w:proofErr w:type="gramEnd"/>
                      <w:r w:rsidRPr="002E41EA">
                        <w:rPr>
                          <w:rFonts w:ascii="Calibri" w:hAnsi="Calibri" w:cs="Calibri"/>
                          <w:color w:val="595A59"/>
                          <w:spacing w:val="-4"/>
                          <w:sz w:val="22"/>
                          <w:szCs w:val="22"/>
                        </w:rPr>
                        <w:t xml:space="preserve"> normal. Positivity and resiliency often require work, and sometimes, outside help. Our qualified staff offers confidential consultations to answer your mental health questions and to </w:t>
                      </w:r>
                      <w:proofErr w:type="gramStart"/>
                      <w:r w:rsidRPr="002E41EA">
                        <w:rPr>
                          <w:rFonts w:ascii="Calibri" w:hAnsi="Calibri" w:cs="Calibri"/>
                          <w:color w:val="595A59"/>
                          <w:spacing w:val="-4"/>
                          <w:sz w:val="22"/>
                          <w:szCs w:val="22"/>
                        </w:rPr>
                        <w:t>offer assistance</w:t>
                      </w:r>
                      <w:proofErr w:type="gramEnd"/>
                      <w:r w:rsidRPr="002E41EA">
                        <w:rPr>
                          <w:rFonts w:ascii="Calibri" w:hAnsi="Calibri" w:cs="Calibri"/>
                          <w:color w:val="595A59"/>
                          <w:spacing w:val="-4"/>
                          <w:sz w:val="22"/>
                          <w:szCs w:val="22"/>
                        </w:rPr>
                        <w:t xml:space="preserve">—any time, every day. </w:t>
                      </w:r>
                    </w:p>
                  </w:txbxContent>
                </v:textbox>
              </v:shape>
            </w:pict>
          </mc:Fallback>
        </mc:AlternateContent>
      </w:r>
      <w:r w:rsidR="005B299B">
        <w:rPr>
          <w:noProof/>
        </w:rPr>
        <mc:AlternateContent>
          <mc:Choice Requires="wps">
            <w:drawing>
              <wp:anchor distT="0" distB="0" distL="114300" distR="114300" simplePos="0" relativeHeight="251667456" behindDoc="0" locked="0" layoutInCell="1" allowOverlap="1" wp14:anchorId="4C30CC2F" wp14:editId="4BF67CBE">
                <wp:simplePos x="0" y="0"/>
                <wp:positionH relativeFrom="column">
                  <wp:posOffset>5136515</wp:posOffset>
                </wp:positionH>
                <wp:positionV relativeFrom="paragraph">
                  <wp:posOffset>4646586</wp:posOffset>
                </wp:positionV>
                <wp:extent cx="3736975" cy="1290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290320"/>
                        </a:xfrm>
                        <a:prstGeom prst="rect">
                          <a:avLst/>
                        </a:prstGeom>
                        <a:noFill/>
                        <a:ln w="6350">
                          <a:noFill/>
                        </a:ln>
                      </wps:spPr>
                      <wps:txb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127351A4"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C8618C">
                              <w:rPr>
                                <w:rFonts w:ascii="Calibri" w:hAnsi="Calibri" w:cs="Calibri"/>
                                <w:b/>
                                <w:bCs/>
                                <w:color w:val="FAA21A"/>
                                <w:sz w:val="22"/>
                                <w:szCs w:val="22"/>
                              </w:rPr>
                              <w:t>800-633-3353</w:t>
                            </w:r>
                          </w:p>
                          <w:p w14:paraId="3739E52C" w14:textId="06879843"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hyperlink r:id="rId6" w:history="1">
                              <w:r w:rsidR="00C8618C" w:rsidRPr="00F32B06">
                                <w:rPr>
                                  <w:rStyle w:val="Hyperlink"/>
                                  <w:rFonts w:ascii="Calibri" w:hAnsi="Calibri" w:cs="Calibri"/>
                                  <w:b/>
                                  <w:bCs/>
                                  <w:sz w:val="22"/>
                                  <w:szCs w:val="22"/>
                                </w:rPr>
                                <w:t>www.mygroup.com</w:t>
                              </w:r>
                            </w:hyperlink>
                            <w:r w:rsidR="00C8618C">
                              <w:rPr>
                                <w:rFonts w:ascii="Calibri" w:hAnsi="Calibri" w:cs="Calibri"/>
                                <w:b/>
                                <w:bCs/>
                                <w:color w:val="FAA21A"/>
                                <w:sz w:val="22"/>
                                <w:szCs w:val="22"/>
                              </w:rPr>
                              <w:t xml:space="preserve"> &gt; My Portal Login &gt; Work-Life</w:t>
                            </w:r>
                          </w:p>
                          <w:p w14:paraId="43198A3F" w14:textId="2B0B60FB"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C8618C">
                              <w:rPr>
                                <w:rFonts w:ascii="Calibri" w:hAnsi="Calibri" w:cs="Calibri"/>
                                <w:b/>
                                <w:bCs/>
                                <w:color w:val="FAA21A"/>
                                <w:sz w:val="22"/>
                                <w:szCs w:val="22"/>
                              </w:rPr>
                              <w:t>College specific</w:t>
                            </w:r>
                          </w:p>
                          <w:p w14:paraId="452B4A06" w14:textId="7093370D"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C8618C">
                              <w:rPr>
                                <w:rFonts w:ascii="Calibri" w:hAnsi="Calibri" w:cs="Calibri"/>
                                <w:b/>
                                <w:bCs/>
                                <w:color w:val="FAA21A"/>
                                <w:sz w:val="22"/>
                                <w:szCs w:val="22"/>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8" type="#_x0000_t202" style="position:absolute;margin-left:404.45pt;margin-top:365.85pt;width:29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" filled="f" stroked="f" strokeweight=".5pt">
                <v:textbo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127351A4"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C8618C">
                        <w:rPr>
                          <w:rFonts w:ascii="Calibri" w:hAnsi="Calibri" w:cs="Calibri"/>
                          <w:b/>
                          <w:bCs/>
                          <w:color w:val="FAA21A"/>
                          <w:sz w:val="22"/>
                          <w:szCs w:val="22"/>
                        </w:rPr>
                        <w:t>800-633-3353</w:t>
                      </w:r>
                    </w:p>
                    <w:p w14:paraId="3739E52C" w14:textId="06879843"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hyperlink r:id="rId7" w:history="1">
                        <w:r w:rsidR="00C8618C" w:rsidRPr="00F32B06">
                          <w:rPr>
                            <w:rStyle w:val="Hyperlink"/>
                            <w:rFonts w:ascii="Calibri" w:hAnsi="Calibri" w:cs="Calibri"/>
                            <w:b/>
                            <w:bCs/>
                            <w:sz w:val="22"/>
                            <w:szCs w:val="22"/>
                          </w:rPr>
                          <w:t>www.mygroup.com</w:t>
                        </w:r>
                      </w:hyperlink>
                      <w:r w:rsidR="00C8618C">
                        <w:rPr>
                          <w:rFonts w:ascii="Calibri" w:hAnsi="Calibri" w:cs="Calibri"/>
                          <w:b/>
                          <w:bCs/>
                          <w:color w:val="FAA21A"/>
                          <w:sz w:val="22"/>
                          <w:szCs w:val="22"/>
                        </w:rPr>
                        <w:t xml:space="preserve"> &gt; My Portal Login &gt; Work-Life</w:t>
                      </w:r>
                    </w:p>
                    <w:p w14:paraId="43198A3F" w14:textId="2B0B60FB"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C8618C">
                        <w:rPr>
                          <w:rFonts w:ascii="Calibri" w:hAnsi="Calibri" w:cs="Calibri"/>
                          <w:b/>
                          <w:bCs/>
                          <w:color w:val="FAA21A"/>
                          <w:sz w:val="22"/>
                          <w:szCs w:val="22"/>
                        </w:rPr>
                        <w:t>College specific</w:t>
                      </w:r>
                    </w:p>
                    <w:p w14:paraId="452B4A06" w14:textId="7093370D"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C8618C">
                        <w:rPr>
                          <w:rFonts w:ascii="Calibri" w:hAnsi="Calibri" w:cs="Calibri"/>
                          <w:b/>
                          <w:bCs/>
                          <w:color w:val="FAA21A"/>
                          <w:sz w:val="22"/>
                          <w:szCs w:val="22"/>
                        </w:rPr>
                        <w:t>guest</w:t>
                      </w:r>
                    </w:p>
                  </w:txbxContent>
                </v:textbox>
              </v:shape>
            </w:pict>
          </mc:Fallback>
        </mc:AlternateContent>
      </w:r>
      <w:r w:rsidR="00681488">
        <w:rPr>
          <w:noProof/>
        </w:rPr>
        <mc:AlternateContent>
          <mc:Choice Requires="wps">
            <w:drawing>
              <wp:anchor distT="0" distB="0" distL="114300" distR="114300" simplePos="0" relativeHeight="251669504" behindDoc="0" locked="0" layoutInCell="1" allowOverlap="1" wp14:anchorId="7D45444A" wp14:editId="3BA30193">
                <wp:simplePos x="0" y="0"/>
                <wp:positionH relativeFrom="column">
                  <wp:posOffset>5134610</wp:posOffset>
                </wp:positionH>
                <wp:positionV relativeFrom="paragraph">
                  <wp:posOffset>5951967</wp:posOffset>
                </wp:positionV>
                <wp:extent cx="3797935" cy="612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97935" cy="612775"/>
                        </a:xfrm>
                        <a:prstGeom prst="rect">
                          <a:avLst/>
                        </a:prstGeom>
                        <a:noFill/>
                        <a:ln w="6350">
                          <a:noFill/>
                        </a:ln>
                      </wps:spPr>
                      <wps:txbx>
                        <w:txbxContent>
                          <w:p w14:paraId="25FEC6B2" w14:textId="00E15FAF"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 xml:space="preserve">YOUR </w:t>
                            </w:r>
                            <w:r w:rsidR="009D324E">
                              <w:rPr>
                                <w:rFonts w:ascii="Calibri" w:hAnsi="Calibri" w:cs="Calibri"/>
                                <w:b/>
                                <w:bCs/>
                                <w:color w:val="02AEF0"/>
                                <w:sz w:val="22"/>
                                <w:szCs w:val="22"/>
                              </w:rPr>
                              <w:t>STUDENT</w:t>
                            </w:r>
                            <w:r w:rsidRPr="00EE5D0B">
                              <w:rPr>
                                <w:rFonts w:ascii="Calibri" w:hAnsi="Calibri" w:cs="Calibri"/>
                                <w:b/>
                                <w:bCs/>
                                <w:color w:val="02AEF0"/>
                                <w:sz w:val="22"/>
                                <w:szCs w:val="22"/>
                              </w:rPr>
                              <w:t xml:space="preserve"> </w:t>
                            </w:r>
                            <w:r w:rsidR="00A215C0">
                              <w:rPr>
                                <w:rFonts w:ascii="Calibri" w:hAnsi="Calibri" w:cs="Calibri"/>
                                <w:b/>
                                <w:bCs/>
                                <w:color w:val="02AEF0"/>
                                <w:sz w:val="22"/>
                                <w:szCs w:val="22"/>
                              </w:rPr>
                              <w:t xml:space="preserve">ASSISTANCE </w:t>
                            </w:r>
                            <w:r w:rsidRPr="00EE5D0B">
                              <w:rPr>
                                <w:rFonts w:ascii="Calibri" w:hAnsi="Calibri" w:cs="Calibri"/>
                                <w:b/>
                                <w:bCs/>
                                <w:color w:val="02AEF0"/>
                                <w:sz w:val="22"/>
                                <w:szCs w:val="22"/>
                              </w:rPr>
                              <w:t>PROGRAM</w:t>
                            </w:r>
                          </w:p>
                          <w:p w14:paraId="2B6D32FD" w14:textId="513AD717"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w:t>
                            </w:r>
                            <w:r w:rsidR="009D324E">
                              <w:rPr>
                                <w:rFonts w:ascii="Calibri" w:hAnsi="Calibri" w:cs="Calibri"/>
                                <w:bCs/>
                                <w:color w:val="595A59"/>
                                <w:sz w:val="18"/>
                                <w:szCs w:val="18"/>
                              </w:rPr>
                              <w:t>Student</w:t>
                            </w:r>
                            <w:r w:rsidRPr="00EE5D0B">
                              <w:rPr>
                                <w:rFonts w:ascii="Calibri" w:hAnsi="Calibri" w:cs="Calibri"/>
                                <w:bCs/>
                                <w:color w:val="595A59"/>
                                <w:sz w:val="18"/>
                                <w:szCs w:val="18"/>
                              </w:rPr>
                              <w:t xml:space="preserve"> </w:t>
                            </w:r>
                            <w:r w:rsidR="009D324E">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5444A" id="_x0000_t202" coordsize="21600,21600" o:spt="202" path="m,l,21600r21600,l21600,xe">
                <v:stroke joinstyle="miter"/>
                <v:path gradientshapeok="t" o:connecttype="rect"/>
              </v:shapetype>
              <v:shape id="Text Box 8" o:spid="_x0000_s1029" type="#_x0000_t202" style="position:absolute;margin-left:404.3pt;margin-top:468.65pt;width:299.0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" filled="f" stroked="f" strokeweight=".5pt">
                <v:textbox>
                  <w:txbxContent>
                    <w:p w14:paraId="25FEC6B2" w14:textId="00E15FAF"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 xml:space="preserve">YOUR </w:t>
                      </w:r>
                      <w:r w:rsidR="009D324E">
                        <w:rPr>
                          <w:rFonts w:ascii="Calibri" w:hAnsi="Calibri" w:cs="Calibri"/>
                          <w:b/>
                          <w:bCs/>
                          <w:color w:val="02AEF0"/>
                          <w:sz w:val="22"/>
                          <w:szCs w:val="22"/>
                        </w:rPr>
                        <w:t>STUDENT</w:t>
                      </w:r>
                      <w:r w:rsidRPr="00EE5D0B">
                        <w:rPr>
                          <w:rFonts w:ascii="Calibri" w:hAnsi="Calibri" w:cs="Calibri"/>
                          <w:b/>
                          <w:bCs/>
                          <w:color w:val="02AEF0"/>
                          <w:sz w:val="22"/>
                          <w:szCs w:val="22"/>
                        </w:rPr>
                        <w:t xml:space="preserve"> </w:t>
                      </w:r>
                      <w:r w:rsidR="00A215C0">
                        <w:rPr>
                          <w:rFonts w:ascii="Calibri" w:hAnsi="Calibri" w:cs="Calibri"/>
                          <w:b/>
                          <w:bCs/>
                          <w:color w:val="02AEF0"/>
                          <w:sz w:val="22"/>
                          <w:szCs w:val="22"/>
                        </w:rPr>
                        <w:t xml:space="preserve">ASSISTANCE </w:t>
                      </w:r>
                      <w:r w:rsidRPr="00EE5D0B">
                        <w:rPr>
                          <w:rFonts w:ascii="Calibri" w:hAnsi="Calibri" w:cs="Calibri"/>
                          <w:b/>
                          <w:bCs/>
                          <w:color w:val="02AEF0"/>
                          <w:sz w:val="22"/>
                          <w:szCs w:val="22"/>
                        </w:rPr>
                        <w:t>PROGRAM</w:t>
                      </w:r>
                    </w:p>
                    <w:p w14:paraId="2B6D32FD" w14:textId="513AD717"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w:t>
                      </w:r>
                      <w:r w:rsidR="009D324E">
                        <w:rPr>
                          <w:rFonts w:ascii="Calibri" w:hAnsi="Calibri" w:cs="Calibri"/>
                          <w:bCs/>
                          <w:color w:val="595A59"/>
                          <w:sz w:val="18"/>
                          <w:szCs w:val="18"/>
                        </w:rPr>
                        <w:t>Student</w:t>
                      </w:r>
                      <w:r w:rsidRPr="00EE5D0B">
                        <w:rPr>
                          <w:rFonts w:ascii="Calibri" w:hAnsi="Calibri" w:cs="Calibri"/>
                          <w:bCs/>
                          <w:color w:val="595A59"/>
                          <w:sz w:val="18"/>
                          <w:szCs w:val="18"/>
                        </w:rPr>
                        <w:t xml:space="preserve"> </w:t>
                      </w:r>
                      <w:r w:rsidR="009D324E">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0C5F28E0">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" filled="f" stroked="f" strokeweight=".5pt">
                <v:textbo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v:textbox>
              </v:shape>
            </w:pict>
          </mc:Fallback>
        </mc:AlternateContent>
      </w:r>
      <w:r w:rsidR="00EE5D0B" w:rsidRPr="00EE5D0B">
        <w:rPr>
          <w:noProof/>
        </w:rPr>
        <mc:AlternateContent>
          <mc:Choice Requires="wps">
            <w:drawing>
              <wp:anchor distT="0" distB="0" distL="114300" distR="114300" simplePos="0" relativeHeight="251661312" behindDoc="0" locked="0" layoutInCell="1" allowOverlap="1" wp14:anchorId="1DE63CA6" wp14:editId="408AB89C">
                <wp:simplePos x="0" y="0"/>
                <wp:positionH relativeFrom="column">
                  <wp:posOffset>7167245</wp:posOffset>
                </wp:positionH>
                <wp:positionV relativeFrom="paragraph">
                  <wp:posOffset>-311785</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60906D" w14:textId="06B40F5B" w:rsidR="00EE5D0B" w:rsidRDefault="004E2950" w:rsidP="00EE5D0B">
                            <w:pPr>
                              <w:jc w:val="center"/>
                              <w:rPr>
                                <w:spacing w:val="-8"/>
                              </w:rPr>
                            </w:pPr>
                            <w:r>
                              <w:rPr>
                                <w:noProof/>
                              </w:rPr>
                              <w:drawing>
                                <wp:inline distT="0" distB="0" distL="0" distR="0" wp14:anchorId="44BDC0B1" wp14:editId="5AD8B101">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3CA6" id="Text Box 52" o:spid="_x0000_s1031" type="#_x0000_t202" style="position:absolute;margin-left:564.35pt;margin-top:-24.55pt;width:114.7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" filled="f" stroked="f">
                <v:textbox inset="0,0,0,0">
                  <w:txbxContent>
                    <w:p w14:paraId="5260906D" w14:textId="06B40F5B" w:rsidR="00EE5D0B" w:rsidRDefault="004E2950" w:rsidP="00EE5D0B">
                      <w:pPr>
                        <w:jc w:val="center"/>
                        <w:rPr>
                          <w:spacing w:val="-8"/>
                        </w:rPr>
                      </w:pPr>
                      <w:r>
                        <w:rPr>
                          <w:noProof/>
                        </w:rPr>
                        <w:drawing>
                          <wp:inline distT="0" distB="0" distL="0" distR="0" wp14:anchorId="44BDC0B1" wp14:editId="5AD8B101">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7004F"/>
    <w:rsid w:val="00090EDF"/>
    <w:rsid w:val="00145A6B"/>
    <w:rsid w:val="001E7049"/>
    <w:rsid w:val="002303E7"/>
    <w:rsid w:val="00231463"/>
    <w:rsid w:val="002E41EA"/>
    <w:rsid w:val="002E4DD5"/>
    <w:rsid w:val="003200FA"/>
    <w:rsid w:val="003746FF"/>
    <w:rsid w:val="003764B3"/>
    <w:rsid w:val="003B3048"/>
    <w:rsid w:val="003F3DBA"/>
    <w:rsid w:val="00456372"/>
    <w:rsid w:val="00473A9F"/>
    <w:rsid w:val="00482042"/>
    <w:rsid w:val="004946AF"/>
    <w:rsid w:val="004C1701"/>
    <w:rsid w:val="004E2950"/>
    <w:rsid w:val="00536D4A"/>
    <w:rsid w:val="00545BA3"/>
    <w:rsid w:val="005B299B"/>
    <w:rsid w:val="005F1ED5"/>
    <w:rsid w:val="00614B3E"/>
    <w:rsid w:val="0062166B"/>
    <w:rsid w:val="00681488"/>
    <w:rsid w:val="00714AB3"/>
    <w:rsid w:val="00742F69"/>
    <w:rsid w:val="007443AF"/>
    <w:rsid w:val="007712D1"/>
    <w:rsid w:val="007779E9"/>
    <w:rsid w:val="00787362"/>
    <w:rsid w:val="0082592C"/>
    <w:rsid w:val="00865AF2"/>
    <w:rsid w:val="008E0D19"/>
    <w:rsid w:val="00903622"/>
    <w:rsid w:val="009475DA"/>
    <w:rsid w:val="00966309"/>
    <w:rsid w:val="009D324E"/>
    <w:rsid w:val="00A214E5"/>
    <w:rsid w:val="00A215C0"/>
    <w:rsid w:val="00A44392"/>
    <w:rsid w:val="00A74869"/>
    <w:rsid w:val="00A82C05"/>
    <w:rsid w:val="00AA5087"/>
    <w:rsid w:val="00B2614E"/>
    <w:rsid w:val="00BC70A7"/>
    <w:rsid w:val="00BF2B88"/>
    <w:rsid w:val="00C8618C"/>
    <w:rsid w:val="00D06A5C"/>
    <w:rsid w:val="00E10BC5"/>
    <w:rsid w:val="00E5045D"/>
    <w:rsid w:val="00EE38A0"/>
    <w:rsid w:val="00EE5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18C"/>
    <w:rPr>
      <w:color w:val="0563C1" w:themeColor="hyperlink"/>
      <w:u w:val="single"/>
    </w:rPr>
  </w:style>
  <w:style w:type="character" w:styleId="UnresolvedMention">
    <w:name w:val="Unresolved Mention"/>
    <w:basedOn w:val="DefaultParagraphFont"/>
    <w:uiPriority w:val="99"/>
    <w:semiHidden/>
    <w:unhideWhenUsed/>
    <w:rsid w:val="00C86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my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4616-8D36-7A45-AF2A-69C8E1FE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Elaine Thompson</cp:lastModifiedBy>
  <cp:revision>3</cp:revision>
  <dcterms:created xsi:type="dcterms:W3CDTF">2020-09-30T13:41:00Z</dcterms:created>
  <dcterms:modified xsi:type="dcterms:W3CDTF">2020-09-30T14:00:00Z</dcterms:modified>
</cp:coreProperties>
</file>